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60" w:lineRule="auto"/>
        <w:ind w:left="0" w:firstLine="0"/>
        <w:jc w:val="center"/>
        <w:rPr>
          <w:sz w:val="24"/>
          <w:szCs w:val="24"/>
        </w:rPr>
      </w:pPr>
      <w:r>
        <w:rPr>
          <w:rStyle w:val="7"/>
          <w:rFonts w:ascii="黑体" w:hAnsi="宋体" w:eastAsia="黑体" w:cs="黑体"/>
          <w:b/>
          <w:bCs/>
          <w:color w:val="676A6C"/>
          <w:spacing w:val="0"/>
          <w:sz w:val="24"/>
          <w:szCs w:val="24"/>
        </w:rPr>
        <w:t>第</w:t>
      </w:r>
      <w:r>
        <w:rPr>
          <w:rStyle w:val="7"/>
          <w:rFonts w:hint="eastAsia" w:ascii="黑体" w:eastAsia="黑体" w:cs="黑体"/>
          <w:b/>
          <w:bCs/>
          <w:color w:val="676A6C"/>
          <w:spacing w:val="0"/>
          <w:sz w:val="24"/>
          <w:szCs w:val="24"/>
          <w:lang w:val="en-US" w:eastAsia="zh-CN"/>
        </w:rPr>
        <w:t>七</w:t>
      </w:r>
      <w:r>
        <w:rPr>
          <w:rStyle w:val="7"/>
          <w:rFonts w:hint="eastAsia" w:ascii="黑体" w:hAnsi="宋体" w:eastAsia="黑体" w:cs="黑体"/>
          <w:b/>
          <w:bCs/>
          <w:color w:val="676A6C"/>
          <w:spacing w:val="0"/>
          <w:sz w:val="24"/>
          <w:szCs w:val="24"/>
        </w:rPr>
        <w:t>届长三角家校合作征文启事</w:t>
      </w:r>
    </w:p>
    <w:p>
      <w:pPr>
        <w:pStyle w:val="4"/>
        <w:keepNext w:val="0"/>
        <w:keepLines w:val="0"/>
        <w:widowControl/>
        <w:suppressLineNumbers w:val="0"/>
        <w:shd w:val="clear" w:fill="FFFFFF"/>
        <w:spacing w:before="0" w:beforeAutospacing="0" w:after="0" w:afterAutospacing="0" w:line="360" w:lineRule="auto"/>
        <w:ind w:left="0" w:right="0" w:firstLine="0"/>
        <w:rPr>
          <w:b/>
          <w:bCs/>
          <w:sz w:val="24"/>
          <w:szCs w:val="24"/>
        </w:rPr>
      </w:pPr>
      <w:r>
        <w:rPr>
          <w:rFonts w:hint="eastAsia" w:ascii="宋体" w:hAnsi="宋体" w:eastAsia="宋体" w:cs="宋体"/>
          <w:b/>
          <w:bCs/>
          <w:color w:val="676A6C"/>
          <w:spacing w:val="0"/>
          <w:sz w:val="24"/>
          <w:szCs w:val="24"/>
          <w:shd w:val="clear" w:fill="FFFFFF"/>
        </w:rPr>
        <w:t>各中小学、幼儿园：</w:t>
      </w:r>
    </w:p>
    <w:p>
      <w:pPr>
        <w:pStyle w:val="4"/>
        <w:keepNext w:val="0"/>
        <w:keepLines w:val="0"/>
        <w:widowControl/>
        <w:suppressLineNumbers w:val="0"/>
        <w:shd w:val="clear" w:fill="FFFFFF"/>
        <w:spacing w:before="0" w:beforeAutospacing="0" w:after="0" w:afterAutospacing="0" w:line="360" w:lineRule="auto"/>
        <w:ind w:left="0" w:right="0" w:firstLine="616" w:firstLineChars="257"/>
        <w:rPr>
          <w:sz w:val="24"/>
          <w:szCs w:val="24"/>
        </w:rPr>
      </w:pPr>
      <w:r>
        <w:rPr>
          <w:rFonts w:hint="eastAsia" w:ascii="宋体" w:hAnsi="宋体" w:eastAsia="宋体" w:cs="宋体"/>
          <w:color w:val="676A6C"/>
          <w:spacing w:val="0"/>
          <w:sz w:val="24"/>
          <w:szCs w:val="24"/>
          <w:shd w:val="clear" w:fill="FFFFFF"/>
        </w:rPr>
        <w:t>南京市教科所正在开展202</w:t>
      </w:r>
      <w:r>
        <w:rPr>
          <w:rFonts w:hint="eastAsia" w:ascii="宋体" w:hAnsi="宋体" w:eastAsia="宋体" w:cs="宋体"/>
          <w:color w:val="676A6C"/>
          <w:spacing w:val="0"/>
          <w:sz w:val="24"/>
          <w:szCs w:val="24"/>
          <w:shd w:val="clear" w:fill="FFFFFF"/>
          <w:lang w:val="en-US" w:eastAsia="zh-CN"/>
        </w:rPr>
        <w:t>4</w:t>
      </w:r>
      <w:r>
        <w:rPr>
          <w:rFonts w:hint="eastAsia" w:ascii="宋体" w:hAnsi="宋体" w:eastAsia="宋体" w:cs="宋体"/>
          <w:color w:val="676A6C"/>
          <w:spacing w:val="0"/>
          <w:sz w:val="24"/>
          <w:szCs w:val="24"/>
          <w:shd w:val="clear" w:fill="FFFFFF"/>
        </w:rPr>
        <w:t>年度第</w:t>
      </w:r>
      <w:r>
        <w:rPr>
          <w:rFonts w:hint="eastAsia" w:ascii="宋体" w:hAnsi="宋体" w:eastAsia="宋体" w:cs="宋体"/>
          <w:color w:val="676A6C"/>
          <w:spacing w:val="0"/>
          <w:sz w:val="24"/>
          <w:szCs w:val="24"/>
          <w:shd w:val="clear" w:fill="FFFFFF"/>
          <w:lang w:val="en-US" w:eastAsia="zh-CN"/>
        </w:rPr>
        <w:t>七</w:t>
      </w:r>
      <w:r>
        <w:rPr>
          <w:rFonts w:hint="eastAsia" w:ascii="宋体" w:hAnsi="宋体" w:eastAsia="宋体" w:cs="宋体"/>
          <w:color w:val="676A6C"/>
          <w:spacing w:val="0"/>
          <w:sz w:val="24"/>
          <w:szCs w:val="24"/>
          <w:shd w:val="clear" w:fill="FFFFFF"/>
        </w:rPr>
        <w:t>届长三角家校合作</w:t>
      </w:r>
      <w:bookmarkStart w:id="0" w:name="_GoBack"/>
      <w:bookmarkEnd w:id="0"/>
      <w:r>
        <w:rPr>
          <w:rFonts w:hint="eastAsia" w:ascii="宋体" w:hAnsi="宋体" w:eastAsia="宋体" w:cs="宋体"/>
          <w:color w:val="676A6C"/>
          <w:spacing w:val="0"/>
          <w:sz w:val="24"/>
          <w:szCs w:val="24"/>
          <w:shd w:val="clear" w:fill="FFFFFF"/>
        </w:rPr>
        <w:t>征文评选，现将有关事宜通知如下：</w:t>
      </w:r>
    </w:p>
    <w:p>
      <w:pPr>
        <w:pStyle w:val="4"/>
        <w:keepNext w:val="0"/>
        <w:keepLines w:val="0"/>
        <w:widowControl/>
        <w:suppressLineNumbers w:val="0"/>
        <w:shd w:val="clear" w:fill="FFFFFF"/>
        <w:spacing w:before="0" w:beforeAutospacing="0" w:after="0" w:afterAutospacing="0" w:line="360" w:lineRule="auto"/>
        <w:ind w:left="240" w:right="0" w:firstLine="0"/>
        <w:rPr>
          <w:b/>
          <w:bCs/>
          <w:sz w:val="24"/>
          <w:szCs w:val="24"/>
        </w:rPr>
      </w:pPr>
      <w:r>
        <w:rPr>
          <w:rFonts w:hint="eastAsia" w:ascii="宋体" w:hAnsi="宋体" w:eastAsia="宋体" w:cs="宋体"/>
          <w:b/>
          <w:bCs/>
          <w:color w:val="676A6C"/>
          <w:spacing w:val="0"/>
          <w:sz w:val="24"/>
          <w:szCs w:val="24"/>
          <w:shd w:val="clear" w:fill="FFFFFF"/>
        </w:rPr>
        <w:t>一、 申报方式</w:t>
      </w:r>
    </w:p>
    <w:p>
      <w:pPr>
        <w:pStyle w:val="4"/>
        <w:keepNext w:val="0"/>
        <w:keepLines w:val="0"/>
        <w:widowControl/>
        <w:suppressLineNumbers w:val="0"/>
        <w:shd w:val="clear" w:fill="FFFFFF"/>
        <w:spacing w:before="0" w:beforeAutospacing="0" w:after="0" w:afterAutospacing="0" w:line="360" w:lineRule="auto"/>
        <w:ind w:left="0" w:right="0" w:firstLine="616" w:firstLineChars="257"/>
        <w:rPr>
          <w:sz w:val="24"/>
          <w:szCs w:val="24"/>
        </w:rPr>
      </w:pPr>
      <w:r>
        <w:rPr>
          <w:rFonts w:hint="eastAsia" w:ascii="宋体" w:hAnsi="宋体" w:eastAsia="宋体" w:cs="宋体"/>
          <w:color w:val="FF0000"/>
          <w:spacing w:val="0"/>
          <w:sz w:val="24"/>
          <w:szCs w:val="24"/>
          <w:shd w:val="clear" w:fill="FFFFFF"/>
        </w:rPr>
        <w:t>请先按市要求完成市网报，获得市网报编号后进行区网报</w:t>
      </w:r>
      <w:r>
        <w:rPr>
          <w:rFonts w:hint="eastAsia" w:ascii="宋体" w:hAnsi="宋体" w:eastAsia="宋体" w:cs="宋体"/>
          <w:color w:val="676A6C"/>
          <w:spacing w:val="0"/>
          <w:sz w:val="24"/>
          <w:szCs w:val="24"/>
          <w:shd w:val="clear" w:fill="FFFFFF"/>
        </w:rPr>
        <w:t>。请使用火狐浏览器登录南京教育政务平台，找到“教科研平台”图标，进入相应评比端口进行区网报。</w:t>
      </w:r>
      <w:r>
        <w:rPr>
          <w:rFonts w:hint="eastAsia" w:ascii="宋体" w:hAnsi="宋体" w:eastAsia="宋体" w:cs="宋体"/>
          <w:color w:val="FF0000"/>
          <w:spacing w:val="0"/>
          <w:sz w:val="24"/>
          <w:szCs w:val="24"/>
          <w:shd w:val="clear" w:fill="FFFFFF"/>
        </w:rPr>
        <w:t>区网报文件以“文章主标题”命名，以pdf形式上传，注意要匿名</w:t>
      </w:r>
      <w:r>
        <w:rPr>
          <w:rFonts w:hint="eastAsia" w:ascii="宋体" w:hAnsi="宋体" w:eastAsia="宋体" w:cs="宋体"/>
          <w:color w:val="676A6C"/>
          <w:spacing w:val="0"/>
          <w:sz w:val="24"/>
          <w:szCs w:val="24"/>
          <w:shd w:val="clear" w:fill="FFFFFF"/>
        </w:rPr>
        <w:t>。通过区评推荐的文章将由区教科所统一上报给市教科所。教师申报无需单独再发邮箱。</w:t>
      </w:r>
    </w:p>
    <w:p>
      <w:pPr>
        <w:pStyle w:val="4"/>
        <w:keepNext w:val="0"/>
        <w:keepLines w:val="0"/>
        <w:widowControl/>
        <w:suppressLineNumbers w:val="0"/>
        <w:shd w:val="clear" w:fill="FFFFFF"/>
        <w:spacing w:before="0" w:beforeAutospacing="0" w:after="0" w:afterAutospacing="0" w:line="360" w:lineRule="auto"/>
        <w:ind w:left="0" w:right="0" w:firstLine="120"/>
        <w:rPr>
          <w:b/>
          <w:bCs/>
          <w:sz w:val="24"/>
          <w:szCs w:val="24"/>
        </w:rPr>
      </w:pPr>
      <w:r>
        <w:rPr>
          <w:rFonts w:hint="eastAsia" w:ascii="宋体" w:hAnsi="宋体" w:eastAsia="宋体" w:cs="宋体"/>
          <w:b/>
          <w:bCs/>
          <w:color w:val="676A6C"/>
          <w:spacing w:val="0"/>
          <w:sz w:val="24"/>
          <w:szCs w:val="24"/>
          <w:shd w:val="clear" w:fill="FFFFFF"/>
        </w:rPr>
        <w:t>二、市、区网报时间</w:t>
      </w:r>
    </w:p>
    <w:p>
      <w:pPr>
        <w:pStyle w:val="4"/>
        <w:keepNext w:val="0"/>
        <w:keepLines w:val="0"/>
        <w:widowControl/>
        <w:suppressLineNumbers w:val="0"/>
        <w:shd w:val="clear" w:fill="FFFFFF"/>
        <w:spacing w:before="0" w:beforeAutospacing="0" w:after="0" w:afterAutospacing="0" w:line="360" w:lineRule="auto"/>
        <w:ind w:left="0" w:right="0" w:firstLine="378" w:firstLineChars="157"/>
        <w:rPr>
          <w:sz w:val="24"/>
          <w:szCs w:val="24"/>
        </w:rPr>
      </w:pPr>
      <w:r>
        <w:rPr>
          <w:rStyle w:val="7"/>
          <w:rFonts w:hint="eastAsia" w:ascii="宋体" w:hAnsi="宋体" w:eastAsia="宋体" w:cs="宋体"/>
          <w:b/>
          <w:bCs/>
          <w:color w:val="FF0000"/>
          <w:spacing w:val="0"/>
          <w:sz w:val="24"/>
          <w:szCs w:val="24"/>
          <w:shd w:val="clear" w:fill="FFFFFF"/>
        </w:rPr>
        <w:t>202</w:t>
      </w:r>
      <w:r>
        <w:rPr>
          <w:rStyle w:val="7"/>
          <w:rFonts w:hint="eastAsia" w:ascii="宋体" w:hAnsi="宋体" w:eastAsia="宋体" w:cs="宋体"/>
          <w:b/>
          <w:bCs/>
          <w:color w:val="FF0000"/>
          <w:spacing w:val="0"/>
          <w:sz w:val="24"/>
          <w:szCs w:val="24"/>
          <w:shd w:val="clear" w:fill="FFFFFF"/>
          <w:lang w:val="en-US" w:eastAsia="zh-CN"/>
        </w:rPr>
        <w:t>4</w:t>
      </w:r>
      <w:r>
        <w:rPr>
          <w:rStyle w:val="7"/>
          <w:rFonts w:hint="eastAsia" w:ascii="宋体" w:hAnsi="宋体" w:eastAsia="宋体" w:cs="宋体"/>
          <w:b/>
          <w:bCs/>
          <w:color w:val="FF0000"/>
          <w:spacing w:val="0"/>
          <w:sz w:val="24"/>
          <w:szCs w:val="24"/>
          <w:shd w:val="clear" w:fill="FFFFFF"/>
        </w:rPr>
        <w:t>年4月</w:t>
      </w:r>
      <w:r>
        <w:rPr>
          <w:rStyle w:val="7"/>
          <w:rFonts w:hint="eastAsia" w:ascii="宋体" w:hAnsi="宋体" w:eastAsia="宋体" w:cs="宋体"/>
          <w:b/>
          <w:bCs/>
          <w:color w:val="FF0000"/>
          <w:spacing w:val="0"/>
          <w:sz w:val="24"/>
          <w:szCs w:val="24"/>
          <w:shd w:val="clear" w:fill="FFFFFF"/>
          <w:lang w:val="en-US" w:eastAsia="zh-CN"/>
        </w:rPr>
        <w:t>1</w:t>
      </w:r>
      <w:r>
        <w:rPr>
          <w:rStyle w:val="7"/>
          <w:rFonts w:hint="eastAsia" w:ascii="宋体" w:hAnsi="宋体" w:eastAsia="宋体" w:cs="宋体"/>
          <w:b/>
          <w:bCs/>
          <w:color w:val="FF0000"/>
          <w:spacing w:val="0"/>
          <w:sz w:val="24"/>
          <w:szCs w:val="24"/>
          <w:shd w:val="clear" w:fill="FFFFFF"/>
        </w:rPr>
        <w:t>5日12:00-4月1</w:t>
      </w:r>
      <w:r>
        <w:rPr>
          <w:rStyle w:val="7"/>
          <w:rFonts w:hint="eastAsia" w:ascii="宋体" w:hAnsi="宋体" w:eastAsia="宋体" w:cs="宋体"/>
          <w:b/>
          <w:bCs/>
          <w:color w:val="FF0000"/>
          <w:spacing w:val="0"/>
          <w:sz w:val="24"/>
          <w:szCs w:val="24"/>
          <w:shd w:val="clear" w:fill="FFFFFF"/>
          <w:lang w:val="en-US" w:eastAsia="zh-CN"/>
        </w:rPr>
        <w:t>9</w:t>
      </w:r>
      <w:r>
        <w:rPr>
          <w:rStyle w:val="7"/>
          <w:rFonts w:hint="eastAsia" w:ascii="宋体" w:hAnsi="宋体" w:eastAsia="宋体" w:cs="宋体"/>
          <w:b/>
          <w:bCs/>
          <w:color w:val="FF0000"/>
          <w:spacing w:val="0"/>
          <w:sz w:val="24"/>
          <w:szCs w:val="24"/>
          <w:shd w:val="clear" w:fill="FFFFFF"/>
        </w:rPr>
        <w:t>日12:00</w:t>
      </w:r>
    </w:p>
    <w:p>
      <w:pPr>
        <w:pStyle w:val="4"/>
        <w:keepNext w:val="0"/>
        <w:keepLines w:val="0"/>
        <w:widowControl/>
        <w:suppressLineNumbers w:val="0"/>
        <w:shd w:val="clear" w:fill="FFFFFF"/>
        <w:spacing w:before="0" w:beforeAutospacing="0" w:after="0" w:afterAutospacing="0" w:line="360" w:lineRule="auto"/>
        <w:ind w:left="0" w:right="0" w:firstLine="378" w:firstLineChars="157"/>
        <w:rPr>
          <w:sz w:val="24"/>
          <w:szCs w:val="24"/>
        </w:rPr>
      </w:pPr>
      <w:r>
        <w:rPr>
          <w:rStyle w:val="7"/>
          <w:rFonts w:hint="eastAsia" w:ascii="宋体" w:hAnsi="宋体" w:eastAsia="宋体" w:cs="宋体"/>
          <w:b/>
          <w:bCs/>
          <w:color w:val="676A6C"/>
          <w:spacing w:val="0"/>
          <w:sz w:val="24"/>
          <w:szCs w:val="24"/>
          <w:shd w:val="clear" w:fill="FFFFFF"/>
        </w:rPr>
        <w:t>具体申报流程请关注南京市教科所网站</w:t>
      </w:r>
    </w:p>
    <w:p>
      <w:pPr>
        <w:pStyle w:val="4"/>
        <w:keepNext w:val="0"/>
        <w:keepLines w:val="0"/>
        <w:widowControl/>
        <w:suppressLineNumbers w:val="0"/>
        <w:shd w:val="clear" w:fill="FFFFFF"/>
        <w:spacing w:before="0" w:beforeAutospacing="0" w:after="38" w:afterAutospacing="0" w:line="360" w:lineRule="auto"/>
        <w:ind w:left="0" w:right="0" w:firstLine="120"/>
        <w:rPr>
          <w:b/>
          <w:bCs/>
          <w:sz w:val="24"/>
          <w:szCs w:val="24"/>
        </w:rPr>
      </w:pPr>
      <w:r>
        <w:rPr>
          <w:rFonts w:hint="eastAsia" w:ascii="宋体" w:hAnsi="宋体" w:eastAsia="宋体" w:cs="宋体"/>
          <w:b/>
          <w:bCs/>
          <w:color w:val="676A6C"/>
          <w:spacing w:val="0"/>
          <w:sz w:val="24"/>
          <w:szCs w:val="24"/>
          <w:shd w:val="clear" w:fill="FFFFFF"/>
        </w:rPr>
        <w:t>三、评审进度</w:t>
      </w:r>
    </w:p>
    <w:p>
      <w:pPr>
        <w:pStyle w:val="4"/>
        <w:keepNext w:val="0"/>
        <w:keepLines w:val="0"/>
        <w:widowControl/>
        <w:suppressLineNumbers w:val="0"/>
        <w:shd w:val="clear" w:fill="FFFFFF"/>
        <w:spacing w:before="0" w:beforeAutospacing="0" w:after="38" w:afterAutospacing="0" w:line="360" w:lineRule="auto"/>
        <w:ind w:left="0" w:right="0" w:firstLine="120"/>
        <w:rPr>
          <w:sz w:val="24"/>
          <w:szCs w:val="24"/>
        </w:rPr>
      </w:pPr>
      <w:r>
        <w:rPr>
          <w:rFonts w:hint="eastAsia" w:ascii="宋体" w:hAnsi="宋体" w:eastAsia="宋体" w:cs="宋体"/>
          <w:color w:val="676A6C"/>
          <w:spacing w:val="0"/>
          <w:sz w:val="24"/>
          <w:szCs w:val="24"/>
          <w:shd w:val="clear" w:fill="FFFFFF"/>
        </w:rPr>
        <w:t>1.校评：4月1</w:t>
      </w:r>
      <w:r>
        <w:rPr>
          <w:rFonts w:hint="eastAsia" w:ascii="宋体" w:hAnsi="宋体" w:eastAsia="宋体" w:cs="宋体"/>
          <w:color w:val="676A6C"/>
          <w:spacing w:val="0"/>
          <w:sz w:val="24"/>
          <w:szCs w:val="24"/>
          <w:shd w:val="clear" w:fill="FFFFFF"/>
          <w:lang w:val="en-US" w:eastAsia="zh-CN"/>
        </w:rPr>
        <w:t>9</w:t>
      </w:r>
      <w:r>
        <w:rPr>
          <w:rFonts w:hint="eastAsia" w:ascii="宋体" w:hAnsi="宋体" w:eastAsia="宋体" w:cs="宋体"/>
          <w:color w:val="676A6C"/>
          <w:spacing w:val="0"/>
          <w:sz w:val="24"/>
          <w:szCs w:val="24"/>
          <w:shd w:val="clear" w:fill="FFFFFF"/>
        </w:rPr>
        <w:t>日22:00前截止，请注意在市区网报时间截止后，校审驳回的文章无法再次上传。</w:t>
      </w:r>
    </w:p>
    <w:p>
      <w:pPr>
        <w:pStyle w:val="4"/>
        <w:keepNext w:val="0"/>
        <w:keepLines w:val="0"/>
        <w:widowControl/>
        <w:suppressLineNumbers w:val="0"/>
        <w:shd w:val="clear" w:fill="FFFFFF"/>
        <w:spacing w:before="0" w:beforeAutospacing="0" w:after="38" w:afterAutospacing="0" w:line="360" w:lineRule="auto"/>
        <w:ind w:left="0" w:right="0" w:firstLine="120"/>
        <w:rPr>
          <w:sz w:val="24"/>
          <w:szCs w:val="24"/>
        </w:rPr>
      </w:pPr>
      <w:r>
        <w:rPr>
          <w:rFonts w:hint="eastAsia" w:ascii="宋体" w:hAnsi="宋体" w:eastAsia="宋体" w:cs="宋体"/>
          <w:color w:val="676A6C"/>
          <w:spacing w:val="0"/>
          <w:sz w:val="24"/>
          <w:szCs w:val="24"/>
          <w:shd w:val="clear" w:fill="FFFFFF"/>
        </w:rPr>
        <w:t>2.区评：4月</w:t>
      </w:r>
      <w:r>
        <w:rPr>
          <w:rFonts w:hint="eastAsia" w:ascii="宋体" w:hAnsi="宋体" w:eastAsia="宋体" w:cs="宋体"/>
          <w:color w:val="676A6C"/>
          <w:spacing w:val="0"/>
          <w:sz w:val="24"/>
          <w:szCs w:val="24"/>
          <w:shd w:val="clear" w:fill="FFFFFF"/>
          <w:lang w:val="en-US" w:eastAsia="zh-CN"/>
        </w:rPr>
        <w:t>20</w:t>
      </w:r>
      <w:r>
        <w:rPr>
          <w:rFonts w:hint="eastAsia" w:ascii="宋体" w:hAnsi="宋体" w:eastAsia="宋体" w:cs="宋体"/>
          <w:color w:val="676A6C"/>
          <w:spacing w:val="0"/>
          <w:sz w:val="24"/>
          <w:szCs w:val="24"/>
          <w:shd w:val="clear" w:fill="FFFFFF"/>
        </w:rPr>
        <w:t>日-4月</w:t>
      </w:r>
      <w:r>
        <w:rPr>
          <w:rFonts w:hint="eastAsia" w:ascii="宋体" w:hAnsi="宋体" w:eastAsia="宋体" w:cs="宋体"/>
          <w:color w:val="676A6C"/>
          <w:spacing w:val="0"/>
          <w:sz w:val="24"/>
          <w:szCs w:val="24"/>
          <w:shd w:val="clear" w:fill="FFFFFF"/>
          <w:lang w:val="en-US" w:eastAsia="zh-CN"/>
        </w:rPr>
        <w:t>23</w:t>
      </w:r>
      <w:r>
        <w:rPr>
          <w:rFonts w:hint="eastAsia" w:ascii="宋体" w:hAnsi="宋体" w:eastAsia="宋体" w:cs="宋体"/>
          <w:color w:val="676A6C"/>
          <w:spacing w:val="0"/>
          <w:sz w:val="24"/>
          <w:szCs w:val="24"/>
          <w:shd w:val="clear" w:fill="FFFFFF"/>
        </w:rPr>
        <w:t>日组织初评和复评。</w:t>
      </w:r>
    </w:p>
    <w:p>
      <w:pPr>
        <w:pStyle w:val="4"/>
        <w:keepNext w:val="0"/>
        <w:keepLines w:val="0"/>
        <w:widowControl/>
        <w:suppressLineNumbers w:val="0"/>
        <w:shd w:val="clear" w:fill="FFFFFF"/>
        <w:spacing w:before="0" w:beforeAutospacing="0" w:after="0" w:afterAutospacing="0" w:line="360" w:lineRule="auto"/>
        <w:ind w:left="0" w:right="0" w:firstLine="90"/>
        <w:jc w:val="right"/>
        <w:rPr>
          <w:sz w:val="24"/>
          <w:szCs w:val="24"/>
        </w:rPr>
      </w:pPr>
      <w:r>
        <w:rPr>
          <w:rFonts w:hint="eastAsia" w:ascii="宋体" w:hAnsi="宋体" w:eastAsia="宋体" w:cs="宋体"/>
          <w:color w:val="676A6C"/>
          <w:spacing w:val="0"/>
          <w:sz w:val="24"/>
          <w:szCs w:val="24"/>
          <w:shd w:val="clear" w:fill="FFFFFF"/>
        </w:rPr>
        <w:t>玄武区教科所</w:t>
      </w:r>
    </w:p>
    <w:p>
      <w:pPr>
        <w:pStyle w:val="4"/>
        <w:keepNext w:val="0"/>
        <w:keepLines w:val="0"/>
        <w:widowControl/>
        <w:suppressLineNumbers w:val="0"/>
        <w:shd w:val="clear" w:fill="FFFFFF"/>
        <w:spacing w:before="0" w:beforeAutospacing="0" w:after="0" w:afterAutospacing="0" w:line="360" w:lineRule="auto"/>
        <w:ind w:left="0" w:right="0" w:firstLine="90"/>
        <w:jc w:val="right"/>
        <w:rPr>
          <w:sz w:val="24"/>
          <w:szCs w:val="24"/>
        </w:rPr>
      </w:pPr>
      <w:r>
        <w:rPr>
          <w:rFonts w:hint="eastAsia" w:ascii="宋体" w:hAnsi="宋体" w:eastAsia="宋体" w:cs="宋体"/>
          <w:color w:val="676A6C"/>
          <w:spacing w:val="0"/>
          <w:sz w:val="24"/>
          <w:szCs w:val="24"/>
          <w:shd w:val="clear" w:fill="FFFFFF"/>
        </w:rPr>
        <w:t>202</w:t>
      </w:r>
      <w:r>
        <w:rPr>
          <w:rFonts w:hint="eastAsia" w:ascii="宋体" w:hAnsi="宋体" w:eastAsia="宋体" w:cs="宋体"/>
          <w:color w:val="676A6C"/>
          <w:spacing w:val="0"/>
          <w:sz w:val="24"/>
          <w:szCs w:val="24"/>
          <w:shd w:val="clear" w:fill="FFFFFF"/>
          <w:lang w:val="en-US" w:eastAsia="zh-CN"/>
        </w:rPr>
        <w:t>4</w:t>
      </w:r>
      <w:r>
        <w:rPr>
          <w:rFonts w:hint="eastAsia" w:ascii="宋体" w:hAnsi="宋体" w:eastAsia="宋体" w:cs="宋体"/>
          <w:color w:val="676A6C"/>
          <w:spacing w:val="0"/>
          <w:sz w:val="24"/>
          <w:szCs w:val="24"/>
          <w:shd w:val="clear" w:fill="FFFFFF"/>
        </w:rPr>
        <w:t>年4月</w:t>
      </w:r>
    </w:p>
    <w:p>
      <w:pPr>
        <w:pStyle w:val="4"/>
        <w:keepNext w:val="0"/>
        <w:keepLines w:val="0"/>
        <w:widowControl/>
        <w:suppressLineNumbers w:val="0"/>
        <w:shd w:val="clear" w:fill="FFFFFF"/>
        <w:spacing w:before="0" w:beforeAutospacing="0" w:after="0" w:afterAutospacing="0"/>
        <w:ind w:left="0" w:right="0" w:firstLine="0"/>
        <w:rPr>
          <w:sz w:val="21"/>
          <w:szCs w:val="21"/>
        </w:rPr>
      </w:pPr>
      <w:r>
        <w:rPr>
          <w:rFonts w:hint="eastAsia" w:ascii="黑体" w:hAnsi="宋体" w:eastAsia="黑体" w:cs="黑体"/>
          <w:color w:val="676A6C"/>
          <w:spacing w:val="0"/>
          <w:sz w:val="21"/>
          <w:szCs w:val="21"/>
          <w:shd w:val="clear" w:fill="FFFFFF"/>
        </w:rPr>
        <w:t>附：</w:t>
      </w:r>
    </w:p>
    <w:p>
      <w:pPr>
        <w:jc w:val="center"/>
        <w:rPr>
          <w:rFonts w:ascii="黑体" w:hAnsi="黑体" w:eastAsia="黑体"/>
          <w:color w:val="auto"/>
          <w:sz w:val="36"/>
          <w:szCs w:val="36"/>
        </w:rPr>
      </w:pPr>
      <w:r>
        <w:rPr>
          <w:rFonts w:hint="eastAsia" w:ascii="黑体" w:hAnsi="黑体" w:eastAsia="黑体"/>
          <w:color w:val="auto"/>
          <w:sz w:val="36"/>
          <w:szCs w:val="36"/>
        </w:rPr>
        <w:t>第七届长三角家校合作论坛征文启事</w:t>
      </w: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为深入学习、贯彻落实党的二十大报告关于“健全学校家庭社会育人机制”的重要论述，推动学校协同育人主阵地作用的发挥，围绕第七届长三角家校合作论坛的主题“指向学生社会与情感能力培养的校家社协同”，论坛组委会现面向“长三角家校合作研究与指导联盟”理事地区征集论文。具体征文事宜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sz w:val="24"/>
          <w:szCs w:val="24"/>
        </w:rPr>
      </w:pPr>
      <w:r>
        <w:rPr>
          <w:rFonts w:hint="eastAsia" w:ascii="仿宋" w:hAnsi="仿宋" w:eastAsia="仿宋"/>
          <w:b/>
          <w:bCs/>
          <w:sz w:val="24"/>
          <w:szCs w:val="24"/>
        </w:rPr>
        <w:t>一、征文主题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主题：指向学生社会与情感能力培养的校家社协同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近年来，社会与情感能力逐渐成为全球性的教育议题。社会与情感能力是影响人的幸福和成功的关键。培养学生社会与情感能力，是时代的使命与重担，也是当下体现中国基础教育发展方式转变、促进教育高质量发展、促进学生全面发展的重要途径。学校和家庭是青少年情感发展的两大关键环境， 2023年1月，教育部等13部门联合印发《关于健全学校家庭社会协同育人机制的意见》，明确学校、家庭、社会在协同育人中的各自职责定位及相互协调机制。如何通过学校家庭社区的合作交流，来共同促进孩子社会与情感能力的发展，是一个十分重要且有长远意义的话题，值得校长、教师、研究者开展研究与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社会与情感能力的内涵丰富。经济合作与发展组织（OECD） 把社会与情感能力界定为人在实现目标、情绪管理、与他人合作以及沟通交往过程中所涉及的能力。类似的概念表达有情绪智力、品格教育、情商教育、社会与情感学习、软技能等。 2017年OECD 在全球启动了社会与情感能力评估（SSES）。测评基于“大五人格”理论，界定了社会与情感能力五个方面：即任务能力（尽责性）、情绪调节（情绪稳定性）、开放能力（开放性）、协作能力（宜人性）和交往能力（外向性）。每个维度又分为三个方面，任务能力包括责任感、毅力和自控力；情绪调节包括抗压力、乐观和情绪控制力；协作能力包括共情、信任和合作；开放能力包括包容度、好奇心和创造性；交往能力包括乐群、果敢和活力。美国CASEL组织对社会情感能力划分为“自我意识、社会意识、自我管理、关系技能、负责任的做决定”五个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基于此论坛主题，在借鉴社会与情感能力多种内涵框架的基础上，作者可以围绕总的社会与情感能力论述校家社协同育人的工作机制和典型经验，也可以就社会与情感能力内涵中具体的某一种能力的协同现状与策略开展论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论坛组委会现提供一些研究议题，供作者参考写作：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学校家庭社会协同提升学生社会与情感能力的现状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学校家庭社会协同提升学生社会与情感能力的机制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指向某一具体能力的学校家庭社会协同的案例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学生社会与情感能力发展的家庭影响因素及学校指导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促进学生社会与情感能力发展的学校与社区协同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促进……能力发展的亲子活动的设计与开展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在协同育人活动中如何提升教师的社会与情感能力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指向学生社会与情感能力提升的家长成长计划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提升特殊学生（留守儿童等）社会与情感能力的协同策略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学校如何设计并开展社会实践活动促进学生社会与情感能力发展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作者可立足实际，不拘泥于现有议题，提出新思路，写出新观点。征文倡导“实践与创新”并举的原则，可以是经验总结，也可以是调查报告、研究报告。经验总结类的征文论文避免拼凑式、工作汇报式。征文不求面面俱到，鼓励介绍某一方面的创新做法和特色经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sz w:val="24"/>
          <w:szCs w:val="24"/>
        </w:rPr>
      </w:pPr>
      <w:r>
        <w:rPr>
          <w:rFonts w:hint="eastAsia" w:ascii="仿宋" w:hAnsi="仿宋" w:eastAsia="仿宋"/>
          <w:b/>
          <w:bCs/>
          <w:sz w:val="24"/>
          <w:szCs w:val="24"/>
        </w:rPr>
        <w:t>二、撰写要求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征文力求结合教育实践，避免教育原则叙述和抽象思辨，写作类型可参考如下：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1.经验总结类：建议可从工作中遇到的问题及解决问题的逻辑进程切入，阐明创新做法。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2.调查报告类：建议重点叙述调查对象、调查方法、调查结果和工作改进建议。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3.研究报告类：建议重点叙述研究问题、研究方法和研究结果。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b/>
          <w:bCs/>
          <w:sz w:val="24"/>
          <w:szCs w:val="24"/>
        </w:rPr>
      </w:pPr>
      <w:r>
        <w:rPr>
          <w:rFonts w:hint="eastAsia" w:ascii="仿宋" w:hAnsi="仿宋" w:eastAsia="仿宋"/>
          <w:b/>
          <w:bCs/>
          <w:sz w:val="24"/>
          <w:szCs w:val="24"/>
        </w:rPr>
        <w:t>三、征文要求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1.字数要求：征文限 5000 字以内，摘要200-300 字，关键词 3-5 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2.征文杜绝抄袭，须未在省级以上刊物中公开发表，也未公开获过省级以上奖项。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3.征文</w:t>
      </w:r>
      <w:r>
        <w:rPr>
          <w:rFonts w:hint="eastAsia" w:ascii="仿宋" w:hAnsi="仿宋" w:eastAsia="仿宋"/>
          <w:sz w:val="24"/>
          <w:szCs w:val="24"/>
          <w:lang w:val="en-US" w:eastAsia="zh-CN"/>
        </w:rPr>
        <w:t>经各区教科室（所）</w:t>
      </w:r>
      <w:r>
        <w:rPr>
          <w:rFonts w:hint="eastAsia" w:ascii="仿宋" w:hAnsi="仿宋" w:eastAsia="仿宋"/>
          <w:sz w:val="24"/>
          <w:szCs w:val="24"/>
        </w:rPr>
        <w:t>组织上报，请关注</w:t>
      </w:r>
      <w:r>
        <w:rPr>
          <w:rFonts w:hint="eastAsia" w:ascii="仿宋" w:hAnsi="仿宋" w:eastAsia="仿宋"/>
          <w:sz w:val="24"/>
          <w:szCs w:val="24"/>
          <w:lang w:val="en-US" w:eastAsia="zh-CN"/>
        </w:rPr>
        <w:t>本区教科室（所）</w:t>
      </w:r>
      <w:r>
        <w:rPr>
          <w:rFonts w:hint="eastAsia" w:ascii="仿宋" w:hAnsi="仿宋" w:eastAsia="仿宋"/>
          <w:sz w:val="24"/>
          <w:szCs w:val="24"/>
        </w:rPr>
        <w:t>的通知。不接受个人自由上报。</w:t>
      </w:r>
      <w:r>
        <w:rPr>
          <w:rFonts w:hint="eastAsia" w:ascii="仿宋" w:hAnsi="仿宋" w:eastAsia="仿宋"/>
          <w:sz w:val="24"/>
          <w:szCs w:val="24"/>
          <w:lang w:val="en-US" w:eastAsia="zh-CN"/>
        </w:rPr>
        <w:t>直属学校老师可直接发送相关邮箱（见“投稿须知”）。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4.文稿格式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标题：主标题采用二号黑体粗体，居中，一般不超过 20 字；副标题采用三号仿宋体加粗。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摘要：采用五号楷体。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关键词：采用五号楷体，以“；”间隔。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正文：采用五号宋体；一级标题采用四号黑体居中，以一、二、三、…排序；二级标题采用五号宋体，以（一）（二）（三）…排序。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插件：插图采用六号宋体，图序、图题放于图下；表格采用六号宋体，表序、表题放于表的正上方。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参考文献：采用小五号宋体，用方括号加数字编序；“参考文献”字样采取五号黑体。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在征文首页右上角标明征文体裁：经验总结、调研报告、研究报告或一般论文。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.本次论坛征文不收取任何费用。</w:t>
      </w:r>
    </w:p>
    <w:p>
      <w:pPr>
        <w:pStyle w:val="4"/>
        <w:keepNext w:val="0"/>
        <w:keepLines w:val="0"/>
        <w:widowControl/>
        <w:suppressLineNumbers w:val="0"/>
        <w:spacing w:before="0" w:beforeAutospacing="0" w:after="38" w:afterAutospacing="0" w:line="150" w:lineRule="atLeast"/>
        <w:ind w:left="0" w:right="405" w:firstLine="120"/>
        <w:jc w:val="right"/>
        <w:rPr>
          <w:rFonts w:hint="eastAsia" w:ascii="仿宋" w:hAnsi="仿宋" w:eastAsia="仿宋" w:cstheme="minorBidi"/>
          <w:kern w:val="2"/>
          <w:sz w:val="24"/>
          <w:szCs w:val="24"/>
          <w:lang w:val="en-US" w:eastAsia="zh-CN" w:bidi="ar-SA"/>
        </w:rPr>
      </w:pPr>
      <w:r>
        <w:rPr>
          <w:rFonts w:hint="eastAsia" w:ascii="宋体" w:hAnsi="宋体" w:eastAsia="宋体" w:cs="宋体"/>
          <w:color w:val="676A6C"/>
          <w:spacing w:val="0"/>
          <w:sz w:val="12"/>
          <w:szCs w:val="12"/>
        </w:rPr>
        <w:t>   </w:t>
      </w:r>
      <w:r>
        <w:rPr>
          <w:rFonts w:hint="eastAsia" w:ascii="仿宋" w:hAnsi="仿宋" w:eastAsia="仿宋" w:cstheme="minorBidi"/>
          <w:kern w:val="2"/>
          <w:sz w:val="24"/>
          <w:szCs w:val="24"/>
          <w:lang w:val="en-US" w:eastAsia="zh-CN" w:bidi="ar-SA"/>
        </w:rPr>
        <w:t>  南京市教育科学研究所</w:t>
      </w:r>
    </w:p>
    <w:p>
      <w:pPr>
        <w:pStyle w:val="4"/>
        <w:keepNext w:val="0"/>
        <w:keepLines w:val="0"/>
        <w:widowControl/>
        <w:suppressLineNumbers w:val="0"/>
        <w:spacing w:before="0" w:beforeAutospacing="0" w:after="38" w:afterAutospacing="0" w:line="150" w:lineRule="atLeast"/>
        <w:ind w:left="0" w:right="405" w:firstLine="120"/>
        <w:jc w:val="righ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2024年4月</w:t>
      </w:r>
    </w:p>
    <w:p>
      <w:pPr>
        <w:pStyle w:val="4"/>
        <w:keepNext w:val="0"/>
        <w:keepLines w:val="0"/>
        <w:widowControl/>
        <w:suppressLineNumbers w:val="0"/>
        <w:spacing w:before="0" w:beforeAutospacing="0" w:after="75" w:afterAutospacing="0"/>
        <w:ind w:left="0" w:right="0"/>
      </w:pPr>
      <w:r>
        <w:rPr>
          <w:rFonts w:hint="eastAsia" w:ascii="仿宋" w:hAnsi="仿宋" w:eastAsia="仿宋" w:cstheme="minorBidi"/>
          <w:kern w:val="2"/>
          <w:sz w:val="24"/>
          <w:szCs w:val="24"/>
          <w:lang w:val="en-US" w:eastAsia="zh-CN" w:bidi="ar-S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ZmIwOTI1YTFiNzM4NmJjMzAzZGIyNGU0ZWM0OGUifQ=="/>
  </w:docVars>
  <w:rsids>
    <w:rsidRoot w:val="00000000"/>
    <w:rsid w:val="0F2738A5"/>
    <w:rsid w:val="151D42F7"/>
    <w:rsid w:val="26AA1AA0"/>
    <w:rsid w:val="29E74DB9"/>
    <w:rsid w:val="2C324A12"/>
    <w:rsid w:val="2F802FAF"/>
    <w:rsid w:val="48425B85"/>
    <w:rsid w:val="4ECB6F22"/>
    <w:rsid w:val="57F2657E"/>
    <w:rsid w:val="59605E6B"/>
    <w:rsid w:val="708F6BDE"/>
    <w:rsid w:val="794C1808"/>
    <w:rsid w:val="7F20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2024-04-16T06:28:00Z</dcterms:created>
  <dc:creator>赵凯宁</dc:creator>
  <cp:lastModifiedBy>沈婷婷</cp:lastModifiedBy>
  <dcterms:modified xsi:type="dcterms:W3CDTF">2024-04-16T06:57:38Z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571D65808F7642369E7447AB79046DDC_12</vt:lpwstr>
  </property>
</Properties>
</file>